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3BA" w:rsidRDefault="00303F74" w:rsidP="008A23BA">
      <w:pPr>
        <w:pStyle w:val="Body"/>
        <w:jc w:val="center"/>
        <w:rPr>
          <w:rFonts w:ascii="Verdana" w:hAnsi="Verdana"/>
          <w:b/>
          <w:noProof/>
          <w:sz w:val="36"/>
          <w:szCs w:val="36"/>
          <w:lang w:val="tr-TR"/>
        </w:rPr>
      </w:pPr>
      <w:r w:rsidRPr="008A23BA">
        <w:rPr>
          <w:rFonts w:ascii="Verdana" w:hAnsi="Verdana"/>
          <w:b/>
          <w:noProof/>
          <w:sz w:val="36"/>
          <w:szCs w:val="36"/>
          <w:lang w:val="tr-TR"/>
        </w:rPr>
        <w:t>SEA HOMES</w:t>
      </w:r>
      <w:r w:rsidR="008943B7" w:rsidRPr="008A23BA">
        <w:rPr>
          <w:rFonts w:ascii="Verdana" w:hAnsi="Verdana"/>
          <w:b/>
          <w:noProof/>
          <w:sz w:val="36"/>
          <w:szCs w:val="36"/>
          <w:lang w:val="tr-TR"/>
        </w:rPr>
        <w:t xml:space="preserve"> İLE </w:t>
      </w:r>
    </w:p>
    <w:p w:rsidR="004702D9" w:rsidRPr="008A23BA" w:rsidRDefault="008943B7" w:rsidP="008A23BA">
      <w:pPr>
        <w:pStyle w:val="Body"/>
        <w:jc w:val="center"/>
        <w:rPr>
          <w:rFonts w:ascii="Verdana" w:eastAsia="Bodoni SvtyTwo ITC TT-Bold" w:hAnsi="Verdana" w:cs="Bodoni SvtyTwo ITC TT-Bold"/>
          <w:b/>
          <w:noProof/>
          <w:sz w:val="36"/>
          <w:szCs w:val="36"/>
          <w:lang w:val="tr-TR"/>
        </w:rPr>
      </w:pPr>
      <w:r w:rsidRPr="008A23BA">
        <w:rPr>
          <w:rFonts w:ascii="Verdana" w:hAnsi="Verdana"/>
          <w:b/>
          <w:noProof/>
          <w:sz w:val="36"/>
          <w:szCs w:val="36"/>
          <w:lang w:val="tr-TR"/>
        </w:rPr>
        <w:t>HAYAT TERAS</w:t>
      </w:r>
      <w:r w:rsidR="008A23BA" w:rsidRPr="008A23BA">
        <w:rPr>
          <w:rFonts w:ascii="Verdana" w:hAnsi="Verdana"/>
          <w:b/>
          <w:noProof/>
          <w:sz w:val="36"/>
          <w:szCs w:val="36"/>
          <w:lang w:val="tr-TR"/>
        </w:rPr>
        <w:t>TA</w:t>
      </w:r>
      <w:r w:rsidR="00F561BE">
        <w:rPr>
          <w:rFonts w:ascii="Verdana" w:hAnsi="Verdana"/>
          <w:b/>
          <w:noProof/>
          <w:sz w:val="36"/>
          <w:szCs w:val="36"/>
          <w:lang w:val="tr-TR"/>
        </w:rPr>
        <w:t xml:space="preserve"> HAZİRAN’DA BAŞLIYOR</w:t>
      </w:r>
    </w:p>
    <w:p w:rsidR="004702D9" w:rsidRPr="008A23BA" w:rsidRDefault="00303F74" w:rsidP="008A23BA">
      <w:pPr>
        <w:pStyle w:val="Body"/>
        <w:jc w:val="both"/>
        <w:rPr>
          <w:rFonts w:ascii="Verdana" w:eastAsia="Bodoni SvtyTwo ITC TT-Bold" w:hAnsi="Verdana" w:cs="Bodoni SvtyTwo ITC TT-Bold"/>
          <w:noProof/>
          <w:sz w:val="20"/>
          <w:szCs w:val="20"/>
          <w:lang w:val="tr-TR"/>
        </w:rPr>
      </w:pPr>
      <w:r w:rsidRPr="008A23BA">
        <w:rPr>
          <w:rFonts w:ascii="Verdana" w:hAnsi="Verdana"/>
          <w:noProof/>
          <w:sz w:val="20"/>
          <w:szCs w:val="20"/>
          <w:lang w:val="tr-TR"/>
        </w:rPr>
        <w:t>Çeşme’nin en gözde koyu Paşalimanı’nda  ayrıcalıklı yaşam projesi Sea Homes’ta 4 mevsim terasta geçer. Sea Homes’un geniş teraslı, benzersiz manzaralı rezidans ünitelerinde hayatı bir başka yaşayacaksınız. Sıcak termal suları ile spa ayrıcalığı, Şef Murat Bozok</w:t>
      </w:r>
      <w:r w:rsidR="008943B7" w:rsidRPr="008A23BA">
        <w:rPr>
          <w:rFonts w:ascii="Verdana" w:hAnsi="Verdana"/>
          <w:noProof/>
          <w:sz w:val="20"/>
          <w:szCs w:val="20"/>
          <w:lang w:val="tr-TR"/>
        </w:rPr>
        <w:t xml:space="preserve">’un eşsiz lezzetlerini sunduğu </w:t>
      </w:r>
      <w:r w:rsidRPr="008A23BA">
        <w:rPr>
          <w:rFonts w:ascii="Verdana" w:hAnsi="Verdana"/>
          <w:noProof/>
          <w:sz w:val="20"/>
          <w:szCs w:val="20"/>
          <w:lang w:val="tr-TR"/>
        </w:rPr>
        <w:t xml:space="preserve">“Sea Homes Paşalimanı </w:t>
      </w:r>
      <w:r w:rsidR="003F1874" w:rsidRPr="008A23BA">
        <w:rPr>
          <w:rFonts w:ascii="Verdana" w:hAnsi="Verdana"/>
          <w:noProof/>
          <w:sz w:val="20"/>
          <w:szCs w:val="20"/>
          <w:lang w:val="tr-TR"/>
        </w:rPr>
        <w:t>Restau</w:t>
      </w:r>
      <w:r w:rsidRPr="008A23BA">
        <w:rPr>
          <w:rFonts w:ascii="Verdana" w:hAnsi="Verdana"/>
          <w:noProof/>
          <w:sz w:val="20"/>
          <w:szCs w:val="20"/>
          <w:lang w:val="tr-TR"/>
        </w:rPr>
        <w:t>ran</w:t>
      </w:r>
      <w:r w:rsidR="003F1874" w:rsidRPr="008A23BA">
        <w:rPr>
          <w:rFonts w:ascii="Verdana" w:hAnsi="Verdana"/>
          <w:noProof/>
          <w:sz w:val="20"/>
          <w:szCs w:val="20"/>
          <w:lang w:val="tr-TR"/>
        </w:rPr>
        <w:t>t</w:t>
      </w:r>
      <w:r w:rsidRPr="008A23BA">
        <w:rPr>
          <w:rFonts w:ascii="Verdana" w:hAnsi="Verdana"/>
          <w:noProof/>
          <w:sz w:val="20"/>
          <w:szCs w:val="20"/>
          <w:lang w:val="tr-TR"/>
        </w:rPr>
        <w:t xml:space="preserve"> by Murat Bozok” ve daha fazlası Sea Homes ayrıcalığıyla size sunuluyor.</w:t>
      </w:r>
    </w:p>
    <w:p w:rsidR="00F561BE" w:rsidRDefault="00303F74" w:rsidP="008A23BA">
      <w:pPr>
        <w:pStyle w:val="Body"/>
        <w:jc w:val="both"/>
        <w:rPr>
          <w:rFonts w:ascii="Verdana" w:hAnsi="Verdana"/>
          <w:noProof/>
          <w:sz w:val="20"/>
          <w:szCs w:val="20"/>
          <w:lang w:val="tr-TR"/>
        </w:rPr>
      </w:pPr>
      <w:r w:rsidRPr="008A23BA">
        <w:rPr>
          <w:rFonts w:ascii="Verdana" w:hAnsi="Verdana"/>
          <w:noProof/>
          <w:sz w:val="20"/>
          <w:szCs w:val="20"/>
          <w:lang w:val="tr-TR"/>
        </w:rPr>
        <w:t xml:space="preserve">Türkiye’nin gözde tatil ve eğlence merkezi Çeşme’nin en güzel koyu Paşalimanı’nda eşsiz konuma sahip Sea Homes’un sakinleri, hayatı terasta yaşayacak. Sea Homes sakinleri, Avrupa’nın sayılı  tatil merkezlerinden biri olan Çeşme’nin şifalı suları ile yüksek standartlara sahip spa merkezinde muhteşem masaj ve bakımlarla tazelenecek. </w:t>
      </w:r>
    </w:p>
    <w:p w:rsidR="004702D9" w:rsidRPr="008A23BA" w:rsidRDefault="00303F74" w:rsidP="008A23BA">
      <w:pPr>
        <w:pStyle w:val="Body"/>
        <w:jc w:val="both"/>
        <w:rPr>
          <w:rFonts w:ascii="Verdana" w:eastAsia="Bodoni SvtyTwo ITC TT-Book" w:hAnsi="Verdana" w:cs="Bodoni SvtyTwo ITC TT-Book"/>
          <w:noProof/>
          <w:sz w:val="20"/>
          <w:szCs w:val="20"/>
          <w:lang w:val="tr-TR"/>
        </w:rPr>
      </w:pPr>
      <w:r w:rsidRPr="008A23BA">
        <w:rPr>
          <w:rFonts w:ascii="Verdana" w:hAnsi="Verdana"/>
          <w:noProof/>
          <w:sz w:val="20"/>
          <w:szCs w:val="20"/>
          <w:lang w:val="tr-TR"/>
        </w:rPr>
        <w:t>Tasarım ve mimaride yeni trendleri kapsayan Sea Homes projesi, Mimar Rıfat Baltaoğlu’nun imzasını taşıyor. Bu yıl Haziran ayında tamamlanacak projede, 1+1'den başlayan ve 5+1 seçeneklerine kadar uzanan üniteleri ile sizi Çeşme'nin tadına doyumsuz  lüks ve özel yaşam konseptine davet ediyor.</w:t>
      </w:r>
      <w:r w:rsidR="00F561BE">
        <w:rPr>
          <w:rFonts w:ascii="Verdana" w:eastAsia="Bodoni SvtyTwo ITC TT-Book" w:hAnsi="Verdana" w:cs="Bodoni SvtyTwo ITC TT-Book"/>
          <w:noProof/>
          <w:sz w:val="20"/>
          <w:szCs w:val="20"/>
          <w:lang w:val="tr-TR"/>
        </w:rPr>
        <w:t xml:space="preserve"> </w:t>
      </w:r>
      <w:r w:rsidR="008A23BA" w:rsidRPr="008A23BA">
        <w:rPr>
          <w:rFonts w:ascii="Verdana" w:hAnsi="Verdana"/>
          <w:noProof/>
          <w:sz w:val="20"/>
          <w:szCs w:val="20"/>
          <w:lang w:val="tr-TR"/>
        </w:rPr>
        <w:t>Y</w:t>
      </w:r>
      <w:r w:rsidRPr="008A23BA">
        <w:rPr>
          <w:rFonts w:ascii="Verdana" w:hAnsi="Verdana"/>
          <w:noProof/>
          <w:sz w:val="20"/>
          <w:szCs w:val="20"/>
          <w:lang w:val="tr-TR"/>
        </w:rPr>
        <w:t>ıl boyunca lüks tatil keyfi için bütün ayrıntıların düşünüldüğü Sea Homes pro</w:t>
      </w:r>
      <w:r w:rsidR="008A23BA" w:rsidRPr="008A23BA">
        <w:rPr>
          <w:rFonts w:ascii="Verdana" w:hAnsi="Verdana"/>
          <w:noProof/>
          <w:sz w:val="20"/>
          <w:szCs w:val="20"/>
          <w:lang w:val="tr-TR"/>
        </w:rPr>
        <w:t>jesi,  hem mimarisi hem de teknik tasarımında kullanılan</w:t>
      </w:r>
      <w:r w:rsidRPr="008A23BA">
        <w:rPr>
          <w:rFonts w:ascii="Verdana" w:hAnsi="Verdana"/>
          <w:noProof/>
          <w:sz w:val="20"/>
          <w:szCs w:val="20"/>
          <w:lang w:val="tr-TR"/>
        </w:rPr>
        <w:t xml:space="preserve"> yeşil çözümler ile  çevreye duyarlı ve saygılı bir yaşam tarzı sunuyor.</w:t>
      </w:r>
    </w:p>
    <w:p w:rsidR="004702D9" w:rsidRPr="008A23BA" w:rsidRDefault="00303F74" w:rsidP="008A23BA">
      <w:pPr>
        <w:pStyle w:val="Body"/>
        <w:jc w:val="both"/>
        <w:rPr>
          <w:rFonts w:ascii="Verdana" w:hAnsi="Verdana"/>
          <w:noProof/>
          <w:sz w:val="20"/>
          <w:szCs w:val="20"/>
          <w:lang w:val="tr-TR"/>
        </w:rPr>
      </w:pPr>
      <w:r w:rsidRPr="008A23BA">
        <w:rPr>
          <w:rFonts w:ascii="Verdana" w:hAnsi="Verdana"/>
          <w:noProof/>
          <w:sz w:val="20"/>
          <w:szCs w:val="20"/>
          <w:lang w:val="tr-TR"/>
        </w:rPr>
        <w:t>Kendi yazlığınızda lüks tatil keyfi için bütün ayrıntıların düşünüldüğü Sea Homes’ta resepsiyon, housekeeping, concierge, 24 saat güvenlik sistemi ve benzeri servisler deneyimli bir ekip  tarafından sunuluyor.</w:t>
      </w:r>
    </w:p>
    <w:p w:rsidR="00821839" w:rsidRPr="008A23BA" w:rsidRDefault="00821839" w:rsidP="008A23BA">
      <w:pPr>
        <w:pStyle w:val="Body"/>
        <w:rPr>
          <w:rFonts w:ascii="Verdana" w:hAnsi="Verdana"/>
          <w:b/>
          <w:noProof/>
          <w:sz w:val="20"/>
          <w:szCs w:val="20"/>
          <w:lang w:val="tr-TR"/>
        </w:rPr>
      </w:pPr>
      <w:r w:rsidRPr="008A23BA">
        <w:rPr>
          <w:rFonts w:ascii="Verdana" w:hAnsi="Verdana"/>
          <w:b/>
          <w:noProof/>
          <w:sz w:val="20"/>
          <w:szCs w:val="20"/>
          <w:lang w:val="tr-TR"/>
        </w:rPr>
        <w:t>Paşalimanı</w:t>
      </w:r>
      <w:r w:rsidR="008943B7" w:rsidRPr="008A23BA">
        <w:rPr>
          <w:rFonts w:ascii="Verdana" w:hAnsi="Verdana"/>
          <w:b/>
          <w:noProof/>
          <w:sz w:val="20"/>
          <w:szCs w:val="20"/>
          <w:lang w:val="tr-TR"/>
        </w:rPr>
        <w:t xml:space="preserve">’nın yeni lezzet adresi </w:t>
      </w:r>
      <w:r w:rsidRPr="008A23BA">
        <w:rPr>
          <w:rFonts w:ascii="Verdana" w:hAnsi="Verdana"/>
          <w:b/>
          <w:noProof/>
          <w:sz w:val="20"/>
          <w:szCs w:val="20"/>
          <w:lang w:val="tr-TR"/>
        </w:rPr>
        <w:t xml:space="preserve">Sea Homes Restaurant </w:t>
      </w:r>
      <w:r w:rsidR="008943B7" w:rsidRPr="008A23BA">
        <w:rPr>
          <w:rFonts w:ascii="Verdana" w:hAnsi="Verdana"/>
          <w:b/>
          <w:noProof/>
          <w:sz w:val="20"/>
          <w:szCs w:val="20"/>
          <w:lang w:val="tr-TR"/>
        </w:rPr>
        <w:t>b</w:t>
      </w:r>
      <w:r w:rsidRPr="008A23BA">
        <w:rPr>
          <w:rFonts w:ascii="Verdana" w:hAnsi="Verdana"/>
          <w:b/>
          <w:noProof/>
          <w:sz w:val="20"/>
          <w:szCs w:val="20"/>
          <w:lang w:val="tr-TR"/>
        </w:rPr>
        <w:t xml:space="preserve">y Murat Bozok  </w:t>
      </w:r>
    </w:p>
    <w:p w:rsidR="009568A8" w:rsidRPr="008A23BA" w:rsidRDefault="009568A8" w:rsidP="008A23BA">
      <w:pPr>
        <w:spacing w:after="240" w:line="276" w:lineRule="auto"/>
        <w:jc w:val="both"/>
        <w:rPr>
          <w:rFonts w:ascii="Verdana" w:hAnsi="Verdana"/>
          <w:noProof/>
          <w:sz w:val="20"/>
          <w:szCs w:val="20"/>
          <w:lang w:val="tr-TR"/>
        </w:rPr>
      </w:pPr>
      <w:r w:rsidRPr="008A23BA">
        <w:rPr>
          <w:rFonts w:ascii="Verdana" w:hAnsi="Verdana"/>
          <w:noProof/>
          <w:sz w:val="20"/>
          <w:szCs w:val="20"/>
          <w:lang w:val="tr-TR"/>
        </w:rPr>
        <w:t xml:space="preserve">Dünyanın en büyülü toprakları üzerinde, tarihin ve doğanın cömert davrandığı Ege’nin en yenisi Sea Homes Restaurant </w:t>
      </w:r>
      <w:r w:rsidR="009228AE" w:rsidRPr="008A23BA">
        <w:rPr>
          <w:rFonts w:ascii="Verdana" w:hAnsi="Verdana"/>
          <w:noProof/>
          <w:sz w:val="20"/>
          <w:szCs w:val="20"/>
          <w:lang w:val="tr-TR"/>
        </w:rPr>
        <w:t>b</w:t>
      </w:r>
      <w:r w:rsidRPr="008A23BA">
        <w:rPr>
          <w:rFonts w:ascii="Verdana" w:hAnsi="Verdana"/>
          <w:noProof/>
          <w:sz w:val="20"/>
          <w:szCs w:val="20"/>
          <w:lang w:val="tr-TR"/>
        </w:rPr>
        <w:t>y Murat Bozok  Paşalimanı-Sea Homes’da açılıyor.</w:t>
      </w:r>
    </w:p>
    <w:p w:rsidR="009568A8" w:rsidRPr="008A23BA" w:rsidRDefault="009568A8" w:rsidP="008A23BA">
      <w:pPr>
        <w:spacing w:after="240" w:line="276" w:lineRule="auto"/>
        <w:jc w:val="both"/>
        <w:rPr>
          <w:rFonts w:ascii="Verdana" w:hAnsi="Verdana"/>
          <w:noProof/>
          <w:sz w:val="20"/>
          <w:szCs w:val="20"/>
          <w:lang w:val="tr-TR"/>
        </w:rPr>
      </w:pPr>
      <w:r w:rsidRPr="008A23BA">
        <w:rPr>
          <w:rFonts w:ascii="Verdana" w:hAnsi="Verdana"/>
          <w:noProof/>
          <w:sz w:val="20"/>
          <w:szCs w:val="20"/>
          <w:lang w:val="tr-TR"/>
        </w:rPr>
        <w:t>Çanakkale’den başlayıp, Gaziantep’e kadar uzanan lezzet rotasında DNA’mıza kazınan zeytinyağlı ve meze kültürünün en güzel tatları sizler için bir</w:t>
      </w:r>
      <w:r w:rsidR="008A23BA" w:rsidRPr="008A23BA">
        <w:rPr>
          <w:rFonts w:ascii="Verdana" w:hAnsi="Verdana"/>
          <w:noProof/>
          <w:sz w:val="20"/>
          <w:szCs w:val="20"/>
          <w:lang w:val="tr-TR"/>
        </w:rPr>
        <w:t xml:space="preserve"> </w:t>
      </w:r>
      <w:r w:rsidRPr="008A23BA">
        <w:rPr>
          <w:rFonts w:ascii="Verdana" w:hAnsi="Verdana"/>
          <w:noProof/>
          <w:sz w:val="20"/>
          <w:szCs w:val="20"/>
          <w:lang w:val="tr-TR"/>
        </w:rPr>
        <w:t>araya getiriyor.</w:t>
      </w:r>
    </w:p>
    <w:p w:rsidR="009568A8" w:rsidRPr="008A23BA" w:rsidRDefault="009568A8" w:rsidP="008A23BA">
      <w:pPr>
        <w:spacing w:after="240" w:line="276" w:lineRule="auto"/>
        <w:jc w:val="both"/>
        <w:rPr>
          <w:rFonts w:ascii="Verdana" w:hAnsi="Verdana"/>
          <w:noProof/>
          <w:sz w:val="20"/>
          <w:szCs w:val="20"/>
          <w:lang w:val="tr-TR"/>
        </w:rPr>
      </w:pPr>
      <w:r w:rsidRPr="008A23BA">
        <w:rPr>
          <w:rFonts w:ascii="Verdana" w:hAnsi="Verdana"/>
          <w:noProof/>
          <w:sz w:val="20"/>
          <w:szCs w:val="20"/>
          <w:lang w:val="tr-TR"/>
        </w:rPr>
        <w:t xml:space="preserve">Yerel ve taze ürünlerin en yalın haliyle sunulduğu  eşsiz ürün yelpazesiyle Sea Homes Restaurant </w:t>
      </w:r>
      <w:r w:rsidR="009228AE" w:rsidRPr="008A23BA">
        <w:rPr>
          <w:rFonts w:ascii="Verdana" w:hAnsi="Verdana"/>
          <w:noProof/>
          <w:sz w:val="20"/>
          <w:szCs w:val="20"/>
          <w:lang w:val="tr-TR"/>
        </w:rPr>
        <w:t>b</w:t>
      </w:r>
      <w:r w:rsidRPr="008A23BA">
        <w:rPr>
          <w:rFonts w:ascii="Verdana" w:hAnsi="Verdana"/>
          <w:noProof/>
          <w:sz w:val="20"/>
          <w:szCs w:val="20"/>
          <w:lang w:val="tr-TR"/>
        </w:rPr>
        <w:t>y Murat Bozok  et ve balığın en güzel halini yeniden yorumluyor.</w:t>
      </w:r>
    </w:p>
    <w:p w:rsidR="009568A8" w:rsidRPr="008A23BA" w:rsidRDefault="009568A8" w:rsidP="008A23BA">
      <w:pPr>
        <w:spacing w:after="240" w:line="276" w:lineRule="auto"/>
        <w:jc w:val="both"/>
        <w:rPr>
          <w:rFonts w:ascii="Verdana" w:hAnsi="Verdana"/>
          <w:noProof/>
          <w:sz w:val="20"/>
          <w:szCs w:val="20"/>
          <w:lang w:val="tr-TR"/>
        </w:rPr>
      </w:pPr>
      <w:r w:rsidRPr="008A23BA">
        <w:rPr>
          <w:rFonts w:ascii="Verdana" w:hAnsi="Verdana"/>
          <w:noProof/>
          <w:sz w:val="20"/>
          <w:szCs w:val="20"/>
          <w:lang w:val="tr-TR"/>
        </w:rPr>
        <w:t xml:space="preserve">Paşalimanı’nın yeni gözdesi Sea Homes Restaurant </w:t>
      </w:r>
      <w:r w:rsidR="008943B7" w:rsidRPr="008A23BA">
        <w:rPr>
          <w:rFonts w:ascii="Verdana" w:hAnsi="Verdana"/>
          <w:noProof/>
          <w:sz w:val="20"/>
          <w:szCs w:val="20"/>
          <w:lang w:val="tr-TR"/>
        </w:rPr>
        <w:t>b</w:t>
      </w:r>
      <w:r w:rsidRPr="008A23BA">
        <w:rPr>
          <w:rFonts w:ascii="Verdana" w:hAnsi="Verdana"/>
          <w:noProof/>
          <w:sz w:val="20"/>
          <w:szCs w:val="20"/>
          <w:lang w:val="tr-TR"/>
        </w:rPr>
        <w:t>y Murat Bozok  80 kişilik kapasitesi ve sınırsız servis anlayışıyla</w:t>
      </w:r>
      <w:r w:rsidR="00B254DD">
        <w:rPr>
          <w:rFonts w:ascii="Verdana" w:hAnsi="Verdana"/>
          <w:noProof/>
          <w:sz w:val="20"/>
          <w:szCs w:val="20"/>
          <w:lang w:val="tr-TR"/>
        </w:rPr>
        <w:t xml:space="preserve"> Haziran ayında hizmete açılacak olan </w:t>
      </w:r>
      <w:r w:rsidRPr="008A23BA">
        <w:rPr>
          <w:rFonts w:ascii="Verdana" w:hAnsi="Verdana"/>
          <w:noProof/>
          <w:sz w:val="20"/>
          <w:szCs w:val="20"/>
          <w:lang w:val="tr-TR"/>
        </w:rPr>
        <w:t xml:space="preserve">Sea Homes Restaurant </w:t>
      </w:r>
      <w:r w:rsidR="009228AE" w:rsidRPr="008A23BA">
        <w:rPr>
          <w:rFonts w:ascii="Verdana" w:hAnsi="Verdana"/>
          <w:noProof/>
          <w:sz w:val="20"/>
          <w:szCs w:val="20"/>
          <w:lang w:val="tr-TR"/>
        </w:rPr>
        <w:t>b</w:t>
      </w:r>
      <w:r w:rsidRPr="008A23BA">
        <w:rPr>
          <w:rFonts w:ascii="Verdana" w:hAnsi="Verdana"/>
          <w:noProof/>
          <w:sz w:val="20"/>
          <w:szCs w:val="20"/>
          <w:lang w:val="tr-TR"/>
        </w:rPr>
        <w:t>y Murat Bozok</w:t>
      </w:r>
      <w:r w:rsidR="008943B7" w:rsidRPr="008A23BA">
        <w:rPr>
          <w:rFonts w:ascii="Verdana" w:hAnsi="Verdana"/>
          <w:noProof/>
          <w:sz w:val="20"/>
          <w:szCs w:val="20"/>
          <w:lang w:val="tr-TR"/>
        </w:rPr>
        <w:t xml:space="preserve"> </w:t>
      </w:r>
      <w:r w:rsidRPr="008A23BA">
        <w:rPr>
          <w:rFonts w:ascii="Verdana" w:hAnsi="Verdana"/>
          <w:noProof/>
          <w:sz w:val="20"/>
          <w:szCs w:val="20"/>
          <w:lang w:val="tr-TR"/>
        </w:rPr>
        <w:t>sakin ve huzurlu atmosferiyle büyülüyor.</w:t>
      </w:r>
    </w:p>
    <w:p w:rsidR="009568A8" w:rsidRPr="008A23BA" w:rsidRDefault="009568A8" w:rsidP="008A23BA">
      <w:pPr>
        <w:spacing w:after="240" w:line="276" w:lineRule="auto"/>
        <w:jc w:val="both"/>
        <w:rPr>
          <w:rFonts w:ascii="Verdana" w:hAnsi="Verdana"/>
          <w:noProof/>
          <w:sz w:val="20"/>
          <w:szCs w:val="20"/>
          <w:lang w:val="tr-TR"/>
        </w:rPr>
      </w:pPr>
      <w:r w:rsidRPr="008A23BA">
        <w:rPr>
          <w:rFonts w:ascii="Verdana" w:hAnsi="Verdana"/>
          <w:noProof/>
          <w:sz w:val="20"/>
          <w:szCs w:val="20"/>
          <w:lang w:val="tr-TR"/>
        </w:rPr>
        <w:t xml:space="preserve">Sea Homes Restaurant </w:t>
      </w:r>
      <w:r w:rsidR="009228AE" w:rsidRPr="008A23BA">
        <w:rPr>
          <w:rFonts w:ascii="Verdana" w:hAnsi="Verdana"/>
          <w:noProof/>
          <w:sz w:val="20"/>
          <w:szCs w:val="20"/>
          <w:lang w:val="tr-TR"/>
        </w:rPr>
        <w:t>b</w:t>
      </w:r>
      <w:r w:rsidRPr="008A23BA">
        <w:rPr>
          <w:rFonts w:ascii="Verdana" w:hAnsi="Verdana"/>
          <w:noProof/>
          <w:sz w:val="20"/>
          <w:szCs w:val="20"/>
          <w:lang w:val="tr-TR"/>
        </w:rPr>
        <w:t>y Murat Bozok’da ayrıca zengin bir</w:t>
      </w:r>
      <w:r w:rsidR="009228AE" w:rsidRPr="008A23BA">
        <w:rPr>
          <w:rFonts w:ascii="Verdana" w:hAnsi="Verdana"/>
          <w:noProof/>
          <w:sz w:val="20"/>
          <w:szCs w:val="20"/>
          <w:lang w:val="tr-TR"/>
        </w:rPr>
        <w:t xml:space="preserve"> şarap</w:t>
      </w:r>
      <w:r w:rsidRPr="008A23BA">
        <w:rPr>
          <w:rFonts w:ascii="Verdana" w:hAnsi="Verdana"/>
          <w:noProof/>
          <w:sz w:val="20"/>
          <w:szCs w:val="20"/>
          <w:lang w:val="tr-TR"/>
        </w:rPr>
        <w:t xml:space="preserve"> kavı bulunuyor. Özellikle butik üreticiler tarafından yapılan şarapların tadı Paşalim</w:t>
      </w:r>
      <w:r w:rsidR="008A23BA" w:rsidRPr="008A23BA">
        <w:rPr>
          <w:rFonts w:ascii="Verdana" w:hAnsi="Verdana"/>
          <w:noProof/>
          <w:sz w:val="20"/>
          <w:szCs w:val="20"/>
          <w:lang w:val="tr-TR"/>
        </w:rPr>
        <w:t>anı koyu manzarası eşlik ediyor.</w:t>
      </w:r>
    </w:p>
    <w:p w:rsidR="009568A8" w:rsidRPr="008A23BA" w:rsidRDefault="008A23BA" w:rsidP="008A23BA">
      <w:pPr>
        <w:spacing w:line="340" w:lineRule="atLeast"/>
        <w:jc w:val="both"/>
        <w:rPr>
          <w:rFonts w:ascii="Verdana" w:hAnsi="Verdana"/>
          <w:noProof/>
          <w:sz w:val="20"/>
          <w:szCs w:val="20"/>
          <w:lang w:val="tr-TR"/>
        </w:rPr>
      </w:pPr>
      <w:r w:rsidRPr="008A23BA">
        <w:rPr>
          <w:rFonts w:ascii="Verdana" w:hAnsi="Verdana"/>
          <w:noProof/>
          <w:sz w:val="20"/>
          <w:szCs w:val="20"/>
          <w:lang w:val="tr-TR"/>
        </w:rPr>
        <w:t>Sea Homes ayrıcalıklarıyla hayatı terasta yaşamanın tam zamanı.</w:t>
      </w:r>
    </w:p>
    <w:p w:rsidR="009568A8" w:rsidRPr="008A23BA" w:rsidRDefault="009568A8" w:rsidP="008A23BA">
      <w:pPr>
        <w:widowControl w:val="0"/>
        <w:autoSpaceDE w:val="0"/>
        <w:autoSpaceDN w:val="0"/>
        <w:adjustRightInd w:val="0"/>
        <w:spacing w:line="340" w:lineRule="atLeast"/>
        <w:rPr>
          <w:rFonts w:cs="Helvetica"/>
          <w:i/>
          <w:noProof/>
          <w:sz w:val="22"/>
          <w:szCs w:val="22"/>
          <w:lang w:val="tr-TR"/>
        </w:rPr>
      </w:pPr>
    </w:p>
    <w:p w:rsidR="009568A8" w:rsidRPr="008A23BA" w:rsidRDefault="009568A8" w:rsidP="008A23BA">
      <w:pPr>
        <w:widowControl w:val="0"/>
        <w:autoSpaceDE w:val="0"/>
        <w:autoSpaceDN w:val="0"/>
        <w:adjustRightInd w:val="0"/>
        <w:spacing w:line="340" w:lineRule="atLeast"/>
        <w:rPr>
          <w:rFonts w:cs="Helvetica"/>
          <w:i/>
          <w:noProof/>
          <w:sz w:val="22"/>
          <w:szCs w:val="22"/>
          <w:lang w:val="tr-TR"/>
        </w:rPr>
      </w:pPr>
    </w:p>
    <w:p w:rsidR="009568A8" w:rsidRPr="008A23BA" w:rsidRDefault="009568A8" w:rsidP="008A23BA">
      <w:pPr>
        <w:widowControl w:val="0"/>
        <w:autoSpaceDE w:val="0"/>
        <w:autoSpaceDN w:val="0"/>
        <w:adjustRightInd w:val="0"/>
        <w:spacing w:line="340" w:lineRule="atLeast"/>
        <w:rPr>
          <w:rFonts w:cs="Helvetica"/>
          <w:b/>
          <w:i/>
          <w:noProof/>
          <w:sz w:val="22"/>
          <w:szCs w:val="22"/>
          <w:lang w:val="tr-TR"/>
        </w:rPr>
      </w:pPr>
    </w:p>
    <w:p w:rsidR="009568A8" w:rsidRPr="008A23BA" w:rsidRDefault="009568A8" w:rsidP="008A23BA">
      <w:pPr>
        <w:widowControl w:val="0"/>
        <w:autoSpaceDE w:val="0"/>
        <w:autoSpaceDN w:val="0"/>
        <w:adjustRightInd w:val="0"/>
        <w:spacing w:line="340" w:lineRule="atLeast"/>
        <w:rPr>
          <w:rFonts w:cs="Helvetica"/>
          <w:b/>
          <w:i/>
          <w:noProof/>
          <w:sz w:val="22"/>
          <w:szCs w:val="22"/>
          <w:lang w:val="tr-TR"/>
        </w:rPr>
      </w:pPr>
    </w:p>
    <w:p w:rsidR="004702D9" w:rsidRPr="008A23BA" w:rsidRDefault="00303F74" w:rsidP="008A23BA">
      <w:pPr>
        <w:pStyle w:val="Body"/>
        <w:spacing w:line="360" w:lineRule="auto"/>
        <w:jc w:val="both"/>
        <w:rPr>
          <w:rFonts w:ascii="Bodoni SvtyTwo ITC TT-Bold" w:eastAsia="Bodoni SvtyTwo ITC TT-Bold" w:hAnsi="Bodoni SvtyTwo ITC TT-Bold" w:cs="Bodoni SvtyTwo ITC TT-Bold"/>
          <w:noProof/>
          <w:color w:val="808080"/>
          <w:sz w:val="24"/>
          <w:szCs w:val="24"/>
          <w:u w:color="808080"/>
          <w:lang w:val="tr-TR"/>
        </w:rPr>
      </w:pPr>
      <w:r w:rsidRPr="008A23BA">
        <w:rPr>
          <w:rFonts w:ascii="Bodoni SvtyTwo ITC TT-Bold" w:hAnsi="Bodoni SvtyTwo ITC TT-Bold"/>
          <w:noProof/>
          <w:color w:val="808080"/>
          <w:sz w:val="24"/>
          <w:szCs w:val="24"/>
          <w:u w:val="single" w:color="808080"/>
          <w:lang w:val="tr-TR"/>
        </w:rPr>
        <w:t>HOMES Hakkında:</w:t>
      </w:r>
      <w:r w:rsidRPr="008A23BA">
        <w:rPr>
          <w:rFonts w:ascii="Bodoni SvtyTwo ITC TT-Bold" w:eastAsia="Bodoni SvtyTwo ITC TT-Bold" w:hAnsi="Bodoni SvtyTwo ITC TT-Bold" w:cs="Bodoni SvtyTwo ITC TT-Bold"/>
          <w:noProof/>
          <w:color w:val="808080"/>
          <w:sz w:val="24"/>
          <w:szCs w:val="24"/>
          <w:u w:color="808080"/>
          <w:lang w:val="tr-TR"/>
        </w:rPr>
        <w:tab/>
      </w:r>
      <w:r w:rsidRPr="008A23BA">
        <w:rPr>
          <w:rFonts w:ascii="Bodoni SvtyTwo ITC TT-Bold" w:eastAsia="Bodoni SvtyTwo ITC TT-Bold" w:hAnsi="Bodoni SvtyTwo ITC TT-Bold" w:cs="Bodoni SvtyTwo ITC TT-Bold"/>
          <w:noProof/>
          <w:color w:val="808080"/>
          <w:sz w:val="24"/>
          <w:szCs w:val="24"/>
          <w:u w:color="808080"/>
          <w:lang w:val="tr-TR"/>
        </w:rPr>
        <w:tab/>
      </w:r>
      <w:r w:rsidRPr="008A23BA">
        <w:rPr>
          <w:rFonts w:ascii="Bodoni SvtyTwo ITC TT-Bold" w:eastAsia="Bodoni SvtyTwo ITC TT-Bold" w:hAnsi="Bodoni SvtyTwo ITC TT-Bold" w:cs="Bodoni SvtyTwo ITC TT-Bold"/>
          <w:noProof/>
          <w:color w:val="808080"/>
          <w:sz w:val="24"/>
          <w:szCs w:val="24"/>
          <w:u w:color="808080"/>
          <w:lang w:val="tr-TR"/>
        </w:rPr>
        <w:tab/>
      </w:r>
      <w:r w:rsidRPr="008A23BA">
        <w:rPr>
          <w:rFonts w:ascii="Bodoni SvtyTwo ITC TT-Bold" w:eastAsia="Bodoni SvtyTwo ITC TT-Bold" w:hAnsi="Bodoni SvtyTwo ITC TT-Bold" w:cs="Bodoni SvtyTwo ITC TT-Bold"/>
          <w:noProof/>
          <w:color w:val="808080"/>
          <w:sz w:val="24"/>
          <w:szCs w:val="24"/>
          <w:u w:color="808080"/>
          <w:lang w:val="tr-TR"/>
        </w:rPr>
        <w:tab/>
      </w:r>
      <w:r w:rsidRPr="008A23BA">
        <w:rPr>
          <w:rFonts w:ascii="Bodoni SvtyTwo ITC TT-Bold" w:eastAsia="Bodoni SvtyTwo ITC TT-Bold" w:hAnsi="Bodoni SvtyTwo ITC TT-Bold" w:cs="Bodoni SvtyTwo ITC TT-Bold"/>
          <w:noProof/>
          <w:color w:val="808080"/>
          <w:sz w:val="24"/>
          <w:szCs w:val="24"/>
          <w:u w:color="808080"/>
          <w:lang w:val="tr-TR"/>
        </w:rPr>
        <w:tab/>
      </w:r>
      <w:r w:rsidRPr="008A23BA">
        <w:rPr>
          <w:rFonts w:ascii="Bodoni SvtyTwo ITC TT-Bold" w:eastAsia="Bodoni SvtyTwo ITC TT-Bold" w:hAnsi="Bodoni SvtyTwo ITC TT-Bold" w:cs="Bodoni SvtyTwo ITC TT-Bold"/>
          <w:noProof/>
          <w:color w:val="808080"/>
          <w:sz w:val="24"/>
          <w:szCs w:val="24"/>
          <w:u w:color="808080"/>
          <w:lang w:val="tr-TR"/>
        </w:rPr>
        <w:tab/>
      </w:r>
      <w:r w:rsidRPr="008A23BA">
        <w:rPr>
          <w:rFonts w:ascii="Bodoni SvtyTwo ITC TT-Bold" w:eastAsia="Bodoni SvtyTwo ITC TT-Bold" w:hAnsi="Bodoni SvtyTwo ITC TT-Bold" w:cs="Bodoni SvtyTwo ITC TT-Bold"/>
          <w:noProof/>
          <w:color w:val="808080"/>
          <w:sz w:val="24"/>
          <w:szCs w:val="24"/>
          <w:u w:color="808080"/>
          <w:lang w:val="tr-TR"/>
        </w:rPr>
        <w:tab/>
      </w:r>
      <w:r w:rsidRPr="008A23BA">
        <w:rPr>
          <w:rFonts w:ascii="Bodoni SvtyTwo ITC TT-Bold" w:eastAsia="Bodoni SvtyTwo ITC TT-Bold" w:hAnsi="Bodoni SvtyTwo ITC TT-Bold" w:cs="Bodoni SvtyTwo ITC TT-Bold"/>
          <w:noProof/>
          <w:color w:val="808080"/>
          <w:sz w:val="24"/>
          <w:szCs w:val="24"/>
          <w:u w:color="808080"/>
          <w:lang w:val="tr-TR"/>
        </w:rPr>
        <w:tab/>
      </w:r>
      <w:r w:rsidRPr="008A23BA">
        <w:rPr>
          <w:rFonts w:ascii="Bodoni SvtyTwo ITC TT-Bold" w:eastAsia="Bodoni SvtyTwo ITC TT-Bold" w:hAnsi="Bodoni SvtyTwo ITC TT-Bold" w:cs="Bodoni SvtyTwo ITC TT-Bold"/>
          <w:noProof/>
          <w:color w:val="808080"/>
          <w:sz w:val="24"/>
          <w:szCs w:val="24"/>
          <w:u w:color="808080"/>
          <w:lang w:val="tr-TR"/>
        </w:rPr>
        <w:tab/>
      </w:r>
    </w:p>
    <w:p w:rsidR="004702D9" w:rsidRPr="008A23BA" w:rsidRDefault="00303F74" w:rsidP="008A23BA">
      <w:pPr>
        <w:pStyle w:val="Body"/>
        <w:spacing w:line="360" w:lineRule="auto"/>
        <w:jc w:val="both"/>
        <w:rPr>
          <w:rFonts w:ascii="Bodoni SvtyTwo ITC TT-Book" w:eastAsia="Bodoni SvtyTwo ITC TT-Book" w:hAnsi="Bodoni SvtyTwo ITC TT-Book" w:cs="Bodoni SvtyTwo ITC TT-Book"/>
          <w:noProof/>
          <w:color w:val="808080"/>
          <w:sz w:val="24"/>
          <w:szCs w:val="24"/>
          <w:u w:color="808080"/>
          <w:lang w:val="tr-TR"/>
        </w:rPr>
      </w:pPr>
      <w:r w:rsidRPr="008A23BA">
        <w:rPr>
          <w:rFonts w:ascii="Bodoni SvtyTwo ITC TT-Bold" w:hAnsi="Bodoni SvtyTwo ITC TT-Bold"/>
          <w:noProof/>
          <w:color w:val="808080"/>
          <w:sz w:val="24"/>
          <w:szCs w:val="24"/>
          <w:u w:color="808080"/>
          <w:lang w:val="tr-TR"/>
        </w:rPr>
        <w:t>HOMES</w:t>
      </w:r>
      <w:r w:rsidRPr="008A23BA">
        <w:rPr>
          <w:rFonts w:ascii="Bodoni SvtyTwo ITC TT-Book" w:hAnsi="Bodoni SvtyTwo ITC TT-Book"/>
          <w:noProof/>
          <w:color w:val="808080"/>
          <w:sz w:val="24"/>
          <w:szCs w:val="24"/>
          <w:u w:color="808080"/>
          <w:lang w:val="tr-TR"/>
        </w:rPr>
        <w:t xml:space="preserve"> kurucusu </w:t>
      </w:r>
      <w:r w:rsidRPr="008A23BA">
        <w:rPr>
          <w:rFonts w:ascii="Bodoni SvtyTwo ITC TT-Bold" w:hAnsi="Bodoni SvtyTwo ITC TT-Bold"/>
          <w:noProof/>
          <w:color w:val="808080"/>
          <w:sz w:val="24"/>
          <w:szCs w:val="24"/>
          <w:u w:color="808080"/>
          <w:lang w:val="tr-TR"/>
        </w:rPr>
        <w:t>Erkin Köksal</w:t>
      </w:r>
      <w:r w:rsidRPr="008A23BA">
        <w:rPr>
          <w:rFonts w:ascii="Bodoni SvtyTwo ITC TT-Book" w:hAnsi="Bodoni SvtyTwo ITC TT-Book"/>
          <w:noProof/>
          <w:color w:val="808080"/>
          <w:sz w:val="24"/>
          <w:szCs w:val="24"/>
          <w:u w:color="808080"/>
          <w:lang w:val="tr-TR"/>
        </w:rPr>
        <w:t xml:space="preserve">, Almanya’da önemli başarılarla geçen 25 yıllık iş tecrübesine sahip ve bugüne kadar üst düzey yöneticilik yaptığı şirketlerde sorumluluk aldığı projelerin toplam yatırım bedeli 5 milyar euroyu geçiyor. </w:t>
      </w:r>
      <w:r w:rsidRPr="008A23BA">
        <w:rPr>
          <w:rFonts w:ascii="Bodoni SvtyTwo ITC TT-Bold" w:hAnsi="Bodoni SvtyTwo ITC TT-Bold"/>
          <w:noProof/>
          <w:color w:val="808080"/>
          <w:sz w:val="24"/>
          <w:szCs w:val="24"/>
          <w:u w:color="808080"/>
          <w:lang w:val="tr-TR"/>
        </w:rPr>
        <w:t>HOMES</w:t>
      </w:r>
      <w:r w:rsidR="008A23BA">
        <w:rPr>
          <w:rFonts w:ascii="Bodoni SvtyTwo ITC TT-Bold" w:hAnsi="Bodoni SvtyTwo ITC TT-Bold"/>
          <w:noProof/>
          <w:color w:val="808080"/>
          <w:sz w:val="24"/>
          <w:szCs w:val="24"/>
          <w:u w:color="808080"/>
          <w:lang w:val="tr-TR"/>
        </w:rPr>
        <w:t xml:space="preserve"> </w:t>
      </w:r>
      <w:r w:rsidR="001124D8">
        <w:rPr>
          <w:rFonts w:ascii="Bodoni SvtyTwo ITC TT-Book" w:hAnsi="Bodoni SvtyTwo ITC TT-Book"/>
          <w:noProof/>
          <w:color w:val="808080"/>
          <w:sz w:val="24"/>
          <w:szCs w:val="24"/>
          <w:u w:color="808080"/>
          <w:lang w:val="tr-TR"/>
        </w:rPr>
        <w:t>ise bugüne kadar 100</w:t>
      </w:r>
      <w:r w:rsidRPr="008A23BA">
        <w:rPr>
          <w:rFonts w:ascii="Bodoni SvtyTwo ITC TT-Book" w:hAnsi="Bodoni SvtyTwo ITC TT-Book"/>
          <w:noProof/>
          <w:color w:val="808080"/>
          <w:sz w:val="24"/>
          <w:szCs w:val="24"/>
          <w:u w:color="808080"/>
          <w:lang w:val="tr-TR"/>
        </w:rPr>
        <w:t xml:space="preserve"> milyon euro tutarında yatırıma imza attı. </w:t>
      </w:r>
      <w:r w:rsidRPr="008A23BA">
        <w:rPr>
          <w:rFonts w:ascii="Bodoni SvtyTwo ITC TT-Bold" w:hAnsi="Bodoni SvtyTwo ITC TT-Bold"/>
          <w:noProof/>
          <w:color w:val="808080"/>
          <w:sz w:val="24"/>
          <w:szCs w:val="24"/>
          <w:u w:color="808080"/>
          <w:lang w:val="tr-TR"/>
        </w:rPr>
        <w:t>HOMES</w:t>
      </w:r>
      <w:r w:rsidRPr="008A23BA">
        <w:rPr>
          <w:rFonts w:ascii="Bodoni SvtyTwo ITC TT-Book" w:hAnsi="Bodoni SvtyTwo ITC TT-Book"/>
          <w:noProof/>
          <w:color w:val="808080"/>
          <w:sz w:val="24"/>
          <w:szCs w:val="24"/>
          <w:u w:color="808080"/>
          <w:lang w:val="tr-TR"/>
        </w:rPr>
        <w:t xml:space="preserve">, her zaman alışılmışın üstünde konfora ve yüksek yatırım değerine sahip iddialı projeler üretti. Her </w:t>
      </w:r>
      <w:r w:rsidRPr="008A23BA">
        <w:rPr>
          <w:rFonts w:ascii="Bodoni SvtyTwo ITC TT-Bold" w:hAnsi="Bodoni SvtyTwo ITC TT-Bold"/>
          <w:noProof/>
          <w:color w:val="808080"/>
          <w:sz w:val="24"/>
          <w:szCs w:val="24"/>
          <w:u w:color="808080"/>
          <w:lang w:val="tr-TR"/>
        </w:rPr>
        <w:t>HOMES</w:t>
      </w:r>
      <w:r w:rsidRPr="008A23BA">
        <w:rPr>
          <w:rFonts w:ascii="Bodoni SvtyTwo ITC TT-Book" w:hAnsi="Bodoni SvtyTwo ITC TT-Book"/>
          <w:noProof/>
          <w:color w:val="808080"/>
          <w:sz w:val="24"/>
          <w:szCs w:val="24"/>
          <w:u w:color="808080"/>
          <w:lang w:val="tr-TR"/>
        </w:rPr>
        <w:t xml:space="preserve"> projesi, bulunduğu şehrin, bölgenin en iyi ve prestijli noktalarında yükselir. </w:t>
      </w:r>
      <w:r w:rsidRPr="008A23BA">
        <w:rPr>
          <w:rFonts w:ascii="Bodoni SvtyTwo ITC TT-Bold" w:hAnsi="Bodoni SvtyTwo ITC TT-Bold"/>
          <w:noProof/>
          <w:color w:val="808080"/>
          <w:sz w:val="24"/>
          <w:szCs w:val="24"/>
          <w:u w:color="808080"/>
          <w:lang w:val="tr-TR"/>
        </w:rPr>
        <w:t>Referanslar</w:t>
      </w:r>
      <w:r w:rsidRPr="008A23BA">
        <w:rPr>
          <w:rFonts w:ascii="Bodoni SvtyTwo ITC TT-Book" w:hAnsi="Bodoni SvtyTwo ITC TT-Book"/>
          <w:noProof/>
          <w:color w:val="808080"/>
          <w:sz w:val="24"/>
          <w:szCs w:val="24"/>
          <w:u w:color="808080"/>
          <w:lang w:val="tr-TR"/>
        </w:rPr>
        <w:t>; Unter Den Linden 1 Frankfurt Am Main, Unter Den Linden 2 Frankfurt Am Main, Bayer Türk Yönetim Binası</w:t>
      </w:r>
      <w:r w:rsidR="00D65F44">
        <w:rPr>
          <w:rFonts w:ascii="Bodoni SvtyTwo ITC TT-Book" w:hAnsi="Bodoni SvtyTwo ITC TT-Book"/>
          <w:noProof/>
          <w:color w:val="808080"/>
          <w:sz w:val="24"/>
          <w:szCs w:val="24"/>
          <w:u w:color="808080"/>
          <w:lang w:val="tr-TR"/>
        </w:rPr>
        <w:t>, Brossstrasse Frankfurt</w:t>
      </w:r>
      <w:bookmarkStart w:id="0" w:name="_GoBack"/>
      <w:bookmarkEnd w:id="0"/>
      <w:r w:rsidRPr="008A23BA">
        <w:rPr>
          <w:rFonts w:ascii="Bodoni SvtyTwo ITC TT-Book" w:hAnsi="Bodoni SvtyTwo ITC TT-Book"/>
          <w:noProof/>
          <w:color w:val="808080"/>
          <w:sz w:val="24"/>
          <w:szCs w:val="24"/>
          <w:u w:color="808080"/>
          <w:lang w:val="tr-TR"/>
        </w:rPr>
        <w:t>.</w:t>
      </w:r>
    </w:p>
    <w:p w:rsidR="004702D9" w:rsidRPr="008A23BA" w:rsidRDefault="004702D9" w:rsidP="008A23BA">
      <w:pPr>
        <w:pStyle w:val="Body"/>
        <w:spacing w:line="360" w:lineRule="auto"/>
        <w:jc w:val="both"/>
        <w:rPr>
          <w:rFonts w:ascii="Bodoni SvtyTwo ITC TT-Book" w:eastAsia="Bodoni SvtyTwo ITC TT-Book" w:hAnsi="Bodoni SvtyTwo ITC TT-Book" w:cs="Bodoni SvtyTwo ITC TT-Book"/>
          <w:noProof/>
          <w:color w:val="808080"/>
          <w:sz w:val="24"/>
          <w:szCs w:val="24"/>
          <w:u w:color="808080"/>
          <w:lang w:val="tr-TR"/>
        </w:rPr>
      </w:pPr>
    </w:p>
    <w:p w:rsidR="004702D9" w:rsidRPr="008A23BA" w:rsidRDefault="004702D9" w:rsidP="008A23BA">
      <w:pPr>
        <w:pStyle w:val="Body"/>
        <w:spacing w:line="360" w:lineRule="auto"/>
        <w:jc w:val="both"/>
        <w:rPr>
          <w:rFonts w:ascii="Bodoni SvtyTwo ITC TT-Bold" w:eastAsia="Bodoni SvtyTwo ITC TT-Bold" w:hAnsi="Bodoni SvtyTwo ITC TT-Bold" w:cs="Bodoni SvtyTwo ITC TT-Bold"/>
          <w:noProof/>
          <w:color w:val="808080"/>
          <w:sz w:val="24"/>
          <w:szCs w:val="24"/>
          <w:u w:color="808080"/>
          <w:lang w:val="tr-TR"/>
        </w:rPr>
      </w:pPr>
    </w:p>
    <w:p w:rsidR="004702D9" w:rsidRPr="008A23BA" w:rsidRDefault="00303F74" w:rsidP="008A23BA">
      <w:pPr>
        <w:pStyle w:val="Body"/>
        <w:rPr>
          <w:rFonts w:ascii="Bodoni SvtyTwo ITC TT-Bold" w:hAnsi="Bodoni SvtyTwo ITC TT-Bold"/>
          <w:noProof/>
          <w:sz w:val="24"/>
          <w:szCs w:val="24"/>
          <w:u w:val="single"/>
          <w:lang w:val="tr-TR"/>
        </w:rPr>
      </w:pPr>
      <w:r w:rsidRPr="008A23BA">
        <w:rPr>
          <w:rFonts w:ascii="Bodoni SvtyTwo ITC TT-Bold" w:hAnsi="Bodoni SvtyTwo ITC TT-Bold"/>
          <w:noProof/>
          <w:sz w:val="24"/>
          <w:szCs w:val="24"/>
          <w:u w:val="single"/>
          <w:lang w:val="tr-TR"/>
        </w:rPr>
        <w:t>Detaylı bilgi için:</w:t>
      </w:r>
    </w:p>
    <w:p w:rsidR="00821839" w:rsidRPr="008A23BA" w:rsidRDefault="00821839" w:rsidP="008A23BA">
      <w:pPr>
        <w:pStyle w:val="Body"/>
        <w:rPr>
          <w:rFonts w:ascii="Bodoni SvtyTwo ITC TT-Bold" w:eastAsia="Bodoni SvtyTwo ITC TT-Bold" w:hAnsi="Bodoni SvtyTwo ITC TT-Bold" w:cs="Bodoni SvtyTwo ITC TT-Bold"/>
          <w:noProof/>
          <w:sz w:val="24"/>
          <w:szCs w:val="24"/>
          <w:lang w:val="tr-TR"/>
        </w:rPr>
      </w:pPr>
      <w:r w:rsidRPr="008A23BA">
        <w:rPr>
          <w:rFonts w:ascii="Bodoni SvtyTwo ITC TT-Bold" w:hAnsi="Bodoni SvtyTwo ITC TT-Bold"/>
          <w:noProof/>
          <w:sz w:val="24"/>
          <w:szCs w:val="24"/>
          <w:lang w:val="tr-TR"/>
        </w:rPr>
        <w:t xml:space="preserve">FERDA İSKİTOĞLU - GOLIN İSTANBUL, </w:t>
      </w:r>
      <w:hyperlink r:id="rId7" w:history="1">
        <w:r w:rsidRPr="008A23BA">
          <w:rPr>
            <w:rStyle w:val="Hyperlink0"/>
            <w:noProof/>
            <w:lang w:val="tr-TR"/>
          </w:rPr>
          <w:t>fiskitoglu@golin.com</w:t>
        </w:r>
      </w:hyperlink>
      <w:r w:rsidRPr="008A23BA">
        <w:rPr>
          <w:rFonts w:ascii="Bodoni SvtyTwo ITC TT-Bold" w:hAnsi="Bodoni SvtyTwo ITC TT-Bold"/>
          <w:noProof/>
          <w:sz w:val="24"/>
          <w:szCs w:val="24"/>
          <w:lang w:val="tr-TR"/>
        </w:rPr>
        <w:t>, (0554) 903 9409 ve (0212) 291 3636</w:t>
      </w:r>
    </w:p>
    <w:p w:rsidR="00821839" w:rsidRPr="008A23BA" w:rsidRDefault="00821839" w:rsidP="008A23BA">
      <w:pPr>
        <w:pStyle w:val="Body"/>
        <w:rPr>
          <w:rFonts w:ascii="Bodoni SvtyTwo ITC TT-Bold" w:eastAsia="Bodoni SvtyTwo ITC TT-Bold" w:hAnsi="Bodoni SvtyTwo ITC TT-Bold" w:cs="Bodoni SvtyTwo ITC TT-Bold"/>
          <w:noProof/>
          <w:sz w:val="24"/>
          <w:szCs w:val="24"/>
          <w:u w:val="single"/>
          <w:lang w:val="tr-TR"/>
        </w:rPr>
      </w:pPr>
    </w:p>
    <w:p w:rsidR="004702D9" w:rsidRPr="008A23BA" w:rsidRDefault="00303F74" w:rsidP="008A23BA">
      <w:pPr>
        <w:pStyle w:val="Body"/>
        <w:rPr>
          <w:rFonts w:ascii="Bodoni SvtyTwo ITC TT-Bold" w:eastAsia="Bodoni SvtyTwo ITC TT-Bold" w:hAnsi="Bodoni SvtyTwo ITC TT-Bold" w:cs="Bodoni SvtyTwo ITC TT-Bold"/>
          <w:noProof/>
          <w:sz w:val="24"/>
          <w:szCs w:val="24"/>
          <w:lang w:val="tr-TR"/>
        </w:rPr>
      </w:pPr>
      <w:r w:rsidRPr="008A23BA">
        <w:rPr>
          <w:rFonts w:ascii="Bodoni SvtyTwo ITC TT-Bold" w:hAnsi="Bodoni SvtyTwo ITC TT-Bold"/>
          <w:noProof/>
          <w:sz w:val="24"/>
          <w:szCs w:val="24"/>
          <w:lang w:val="tr-TR"/>
        </w:rPr>
        <w:t xml:space="preserve">GAMZE TÜFEKCI - GOLIN İSTANBUL, </w:t>
      </w:r>
      <w:hyperlink r:id="rId8" w:history="1">
        <w:r w:rsidRPr="008A23BA">
          <w:rPr>
            <w:rStyle w:val="Hyperlink0"/>
            <w:noProof/>
            <w:lang w:val="tr-TR"/>
          </w:rPr>
          <w:t>gtufekci@golin.com</w:t>
        </w:r>
      </w:hyperlink>
      <w:r w:rsidRPr="008A23BA">
        <w:rPr>
          <w:rFonts w:ascii="Bodoni SvtyTwo ITC TT-Bold" w:hAnsi="Bodoni SvtyTwo ITC TT-Bold"/>
          <w:noProof/>
          <w:sz w:val="24"/>
          <w:szCs w:val="24"/>
          <w:lang w:val="tr-TR"/>
        </w:rPr>
        <w:t xml:space="preserve">, (0533) 296 0488 ve (0212) 291 3636 </w:t>
      </w:r>
    </w:p>
    <w:p w:rsidR="004702D9" w:rsidRPr="008A23BA" w:rsidRDefault="004702D9" w:rsidP="008A23BA">
      <w:pPr>
        <w:pStyle w:val="Body"/>
        <w:rPr>
          <w:rFonts w:ascii="Bodoni SvtyTwo ITC TT-Bold" w:eastAsia="Bodoni SvtyTwo ITC TT-Bold" w:hAnsi="Bodoni SvtyTwo ITC TT-Bold" w:cs="Bodoni SvtyTwo ITC TT-Bold"/>
          <w:noProof/>
          <w:sz w:val="24"/>
          <w:szCs w:val="24"/>
          <w:lang w:val="tr-TR"/>
        </w:rPr>
      </w:pPr>
    </w:p>
    <w:sectPr w:rsidR="004702D9" w:rsidRPr="008A23BA" w:rsidSect="008A23BA">
      <w:headerReference w:type="default" r:id="rId9"/>
      <w:footerReference w:type="default" r:id="rId10"/>
      <w:pgSz w:w="11900" w:h="16840"/>
      <w:pgMar w:top="1313" w:right="1417" w:bottom="1418"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415" w:rsidRDefault="00B43415">
      <w:r>
        <w:separator/>
      </w:r>
    </w:p>
  </w:endnote>
  <w:endnote w:type="continuationSeparator" w:id="0">
    <w:p w:rsidR="00B43415" w:rsidRDefault="00B4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10002FF" w:usb1="4000ACFF" w:usb2="00000009" w:usb3="00000000" w:csb0="0000019F" w:csb1="00000000"/>
  </w:font>
  <w:font w:name="Helvetica">
    <w:panose1 w:val="020B0604020202020204"/>
    <w:charset w:val="A2"/>
    <w:family w:val="swiss"/>
    <w:pitch w:val="variable"/>
    <w:sig w:usb0="20002A87" w:usb1="80000000" w:usb2="00000008" w:usb3="00000000" w:csb0="000001FF" w:csb1="00000000"/>
  </w:font>
  <w:font w:name="Bodoni SvtyTwo ITC TT-Bold">
    <w:altName w:val="Times New Roman"/>
    <w:charset w:val="00"/>
    <w:family w:val="roman"/>
    <w:pitch w:val="default"/>
  </w:font>
  <w:font w:name="Lucida Grande">
    <w:charset w:val="00"/>
    <w:family w:val="auto"/>
    <w:pitch w:val="variable"/>
    <w:sig w:usb0="E1000AEF" w:usb1="5000A1FF" w:usb2="00000000" w:usb3="00000000" w:csb0="000001BF" w:csb1="00000000"/>
  </w:font>
  <w:font w:name="Verdana">
    <w:panose1 w:val="020B0604030504040204"/>
    <w:charset w:val="A2"/>
    <w:family w:val="swiss"/>
    <w:pitch w:val="variable"/>
    <w:sig w:usb0="20000287" w:usb1="00000000" w:usb2="00000000" w:usb3="00000000" w:csb0="0000019F" w:csb1="00000000"/>
  </w:font>
  <w:font w:name="Bodoni SvtyTwo ITC TT-Book">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D9" w:rsidRDefault="004702D9">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415" w:rsidRDefault="00B43415">
      <w:r>
        <w:separator/>
      </w:r>
    </w:p>
  </w:footnote>
  <w:footnote w:type="continuationSeparator" w:id="0">
    <w:p w:rsidR="00B43415" w:rsidRDefault="00B43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D9" w:rsidRDefault="00303F74">
    <w:pPr>
      <w:pStyle w:val="Header"/>
      <w:tabs>
        <w:tab w:val="clear" w:pos="9072"/>
        <w:tab w:val="right" w:pos="9046"/>
      </w:tabs>
    </w:pPr>
    <w:r>
      <w:t xml:space="preserve">                                       </w:t>
    </w:r>
    <w:r>
      <w:tab/>
    </w:r>
    <w:r>
      <w:tab/>
      <w:t xml:space="preserve">       </w:t>
    </w:r>
    <w:r>
      <w:rPr>
        <w:noProof/>
        <w:lang w:val="tr-TR" w:eastAsia="tr-TR"/>
      </w:rPr>
      <w:drawing>
        <wp:inline distT="0" distB="0" distL="0" distR="0" wp14:anchorId="4E067ECC" wp14:editId="6A3B4A26">
          <wp:extent cx="2108200" cy="942975"/>
          <wp:effectExtent l="0" t="0" r="0" b="0"/>
          <wp:docPr id="1073741825" name="officeArt object" descr="C:\Documents and Settings\Esat Pala\Desktop\sea homes.JPG"/>
          <wp:cNvGraphicFramePr/>
          <a:graphic xmlns:a="http://schemas.openxmlformats.org/drawingml/2006/main">
            <a:graphicData uri="http://schemas.openxmlformats.org/drawingml/2006/picture">
              <pic:pic xmlns:pic="http://schemas.openxmlformats.org/drawingml/2006/picture">
                <pic:nvPicPr>
                  <pic:cNvPr id="1073741825" name="image1.jpeg" descr="C:\Documents and Settings\Esat Pala\Desktop\sea homes.JPG"/>
                  <pic:cNvPicPr>
                    <a:picLocks noChangeAspect="1"/>
                  </pic:cNvPicPr>
                </pic:nvPicPr>
                <pic:blipFill>
                  <a:blip r:embed="rId1">
                    <a:extLst/>
                  </a:blip>
                  <a:stretch>
                    <a:fillRect/>
                  </a:stretch>
                </pic:blipFill>
                <pic:spPr>
                  <a:xfrm>
                    <a:off x="0" y="0"/>
                    <a:ext cx="2108200" cy="94297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702D9"/>
    <w:rsid w:val="000A10B2"/>
    <w:rsid w:val="001124D8"/>
    <w:rsid w:val="00303F74"/>
    <w:rsid w:val="003F1874"/>
    <w:rsid w:val="00454B33"/>
    <w:rsid w:val="004702D9"/>
    <w:rsid w:val="005B3379"/>
    <w:rsid w:val="007D76FF"/>
    <w:rsid w:val="00821839"/>
    <w:rsid w:val="008943B7"/>
    <w:rsid w:val="008A23BA"/>
    <w:rsid w:val="009228AE"/>
    <w:rsid w:val="009568A8"/>
    <w:rsid w:val="00971853"/>
    <w:rsid w:val="00B254DD"/>
    <w:rsid w:val="00B43415"/>
    <w:rsid w:val="00D65F44"/>
    <w:rsid w:val="00F560C2"/>
    <w:rsid w:val="00F561BE"/>
    <w:rsid w:val="00FC7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Calibri" w:eastAsia="Calibri" w:hAnsi="Calibri" w:cs="Calibri"/>
      <w:color w:val="000000"/>
      <w:sz w:val="22"/>
      <w:szCs w:val="22"/>
      <w:u w:color="000000"/>
      <w:lang w:val="de-DE"/>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Bodoni SvtyTwo ITC TT-Bold" w:eastAsia="Bodoni SvtyTwo ITC TT-Bold" w:hAnsi="Bodoni SvtyTwo ITC TT-Bold" w:cs="Bodoni SvtyTwo ITC TT-Bold"/>
      <w:color w:val="0000FF"/>
      <w:sz w:val="24"/>
      <w:szCs w:val="24"/>
      <w:u w:val="single" w:color="0000FF"/>
    </w:rPr>
  </w:style>
  <w:style w:type="paragraph" w:styleId="BalloonText">
    <w:name w:val="Balloon Text"/>
    <w:basedOn w:val="Normal"/>
    <w:link w:val="BalloonTextChar"/>
    <w:uiPriority w:val="99"/>
    <w:semiHidden/>
    <w:unhideWhenUsed/>
    <w:rsid w:val="003F18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1874"/>
    <w:rPr>
      <w:rFonts w:ascii="Lucida Grande" w:hAnsi="Lucida Grande" w:cs="Lucida Grande"/>
      <w:sz w:val="18"/>
      <w:szCs w:val="18"/>
    </w:rPr>
  </w:style>
  <w:style w:type="paragraph" w:styleId="PlainText">
    <w:name w:val="Plain Text"/>
    <w:basedOn w:val="Normal"/>
    <w:link w:val="PlainTextChar"/>
    <w:uiPriority w:val="99"/>
    <w:semiHidden/>
    <w:unhideWhenUsed/>
    <w:rsid w:val="009568A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tr-TR"/>
    </w:rPr>
  </w:style>
  <w:style w:type="character" w:customStyle="1" w:styleId="PlainTextChar">
    <w:name w:val="Plain Text Char"/>
    <w:basedOn w:val="DefaultParagraphFont"/>
    <w:link w:val="PlainText"/>
    <w:uiPriority w:val="99"/>
    <w:semiHidden/>
    <w:rsid w:val="009568A8"/>
    <w:rPr>
      <w:rFonts w:ascii="Calibri" w:eastAsiaTheme="minorHAnsi" w:hAnsi="Calibri" w:cstheme="minorBidi"/>
      <w:sz w:val="22"/>
      <w:szCs w:val="21"/>
      <w:bdr w:val="none" w:sz="0" w:space="0" w:color="auto"/>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Calibri" w:eastAsia="Calibri" w:hAnsi="Calibri" w:cs="Calibri"/>
      <w:color w:val="000000"/>
      <w:sz w:val="22"/>
      <w:szCs w:val="22"/>
      <w:u w:color="000000"/>
      <w:lang w:val="de-DE"/>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Bodoni SvtyTwo ITC TT-Bold" w:eastAsia="Bodoni SvtyTwo ITC TT-Bold" w:hAnsi="Bodoni SvtyTwo ITC TT-Bold" w:cs="Bodoni SvtyTwo ITC TT-Bold"/>
      <w:color w:val="0000FF"/>
      <w:sz w:val="24"/>
      <w:szCs w:val="24"/>
      <w:u w:val="single" w:color="0000FF"/>
    </w:rPr>
  </w:style>
  <w:style w:type="paragraph" w:styleId="BalloonText">
    <w:name w:val="Balloon Text"/>
    <w:basedOn w:val="Normal"/>
    <w:link w:val="BalloonTextChar"/>
    <w:uiPriority w:val="99"/>
    <w:semiHidden/>
    <w:unhideWhenUsed/>
    <w:rsid w:val="003F18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1874"/>
    <w:rPr>
      <w:rFonts w:ascii="Lucida Grande" w:hAnsi="Lucida Grande" w:cs="Lucida Grande"/>
      <w:sz w:val="18"/>
      <w:szCs w:val="18"/>
    </w:rPr>
  </w:style>
  <w:style w:type="paragraph" w:styleId="PlainText">
    <w:name w:val="Plain Text"/>
    <w:basedOn w:val="Normal"/>
    <w:link w:val="PlainTextChar"/>
    <w:uiPriority w:val="99"/>
    <w:semiHidden/>
    <w:unhideWhenUsed/>
    <w:rsid w:val="009568A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tr-TR"/>
    </w:rPr>
  </w:style>
  <w:style w:type="character" w:customStyle="1" w:styleId="PlainTextChar">
    <w:name w:val="Plain Text Char"/>
    <w:basedOn w:val="DefaultParagraphFont"/>
    <w:link w:val="PlainText"/>
    <w:uiPriority w:val="99"/>
    <w:semiHidden/>
    <w:rsid w:val="009568A8"/>
    <w:rPr>
      <w:rFonts w:ascii="Calibri" w:eastAsiaTheme="minorHAnsi" w:hAnsi="Calibri" w:cstheme="minorBidi"/>
      <w:sz w:val="22"/>
      <w:szCs w:val="21"/>
      <w:bdr w:val="none" w:sz="0" w:space="0" w:color="auto"/>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gtufekci@golin.com" TargetMode="External"/><Relationship Id="rId3" Type="http://schemas.openxmlformats.org/officeDocument/2006/relationships/settings" Target="settings.xml"/><Relationship Id="rId7" Type="http://schemas.openxmlformats.org/officeDocument/2006/relationships/hyperlink" Target="mailto:fiskitoglu@golin.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a:ea typeface="Helvetica"/>
        <a:cs typeface="Helvetica"/>
      </a:majorFont>
      <a:minorFont>
        <a:latin typeface="Helvetica"/>
        <a:ea typeface="Helvetica"/>
        <a:cs typeface="Helvetica"/>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cp:lastModifiedBy>
  <cp:revision>2</cp:revision>
  <dcterms:created xsi:type="dcterms:W3CDTF">2016-03-16T14:33:00Z</dcterms:created>
  <dcterms:modified xsi:type="dcterms:W3CDTF">2016-03-16T14:33:00Z</dcterms:modified>
</cp:coreProperties>
</file>